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3AC856" w14:textId="77777777" w:rsidR="00222867" w:rsidRDefault="009B6B29" w:rsidP="00222867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14:paraId="4E246ADA" w14:textId="77777777" w:rsidR="00F90453" w:rsidRDefault="003B3A3D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8"/>
        <w:gridCol w:w="2552"/>
      </w:tblGrid>
      <w:tr w:rsidR="007548B0" w14:paraId="161EBCA0" w14:textId="77777777" w:rsidTr="00CE7DC6">
        <w:trPr>
          <w:trHeight w:val="35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623FE57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144F2" w14:textId="07D05E4A" w:rsidR="00222867" w:rsidRPr="00D635C4" w:rsidRDefault="003B3A3D" w:rsidP="00DE68A0">
            <w:pPr>
              <w:bidi w:val="0"/>
            </w:pPr>
            <w:r>
              <w:rPr>
                <w:rFonts w:hint="cs"/>
                <w:rtl/>
              </w:rPr>
              <w:t>האנרגיה</w:t>
            </w:r>
          </w:p>
        </w:tc>
      </w:tr>
      <w:tr w:rsidR="007548B0" w14:paraId="24A8C331" w14:textId="77777777" w:rsidTr="00CE7DC6">
        <w:trPr>
          <w:trHeight w:val="361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4370F42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1153E" w14:textId="77B9734A" w:rsidR="00222867" w:rsidRPr="00D635C4" w:rsidRDefault="003B3A3D" w:rsidP="00DE68A0">
            <w:pPr>
              <w:bidi w:val="0"/>
            </w:pPr>
            <w:r>
              <w:rPr>
                <w:rFonts w:hint="cs"/>
                <w:rtl/>
              </w:rPr>
              <w:t>המכון הגאולוגי</w:t>
            </w:r>
          </w:p>
        </w:tc>
      </w:tr>
      <w:tr w:rsidR="007548B0" w14:paraId="0FABA88A" w14:textId="77777777" w:rsidTr="00CE7DC6">
        <w:trPr>
          <w:trHeight w:val="37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954F634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62D10" w14:textId="60DDBD72" w:rsidR="00222867" w:rsidRDefault="003B3A3D" w:rsidP="00DE68A0">
            <w:r>
              <w:rPr>
                <w:rFonts w:hint="cs"/>
                <w:rtl/>
              </w:rPr>
              <w:t>31.10.2021</w:t>
            </w:r>
          </w:p>
        </w:tc>
      </w:tr>
    </w:tbl>
    <w:p w14:paraId="476D74EC" w14:textId="77777777" w:rsidR="00332AFB" w:rsidRDefault="003B3A3D" w:rsidP="00222867">
      <w:pPr>
        <w:rPr>
          <w:rtl/>
        </w:rPr>
      </w:pPr>
    </w:p>
    <w:p w14:paraId="4D2B63D1" w14:textId="77777777" w:rsidR="00222867" w:rsidRDefault="003B3A3D" w:rsidP="00222867">
      <w:pPr>
        <w:rPr>
          <w:rtl/>
        </w:rPr>
      </w:pPr>
    </w:p>
    <w:p w14:paraId="14A119DA" w14:textId="77777777" w:rsidR="00222867" w:rsidRDefault="003B3A3D" w:rsidP="00222867">
      <w:pPr>
        <w:rPr>
          <w:rtl/>
        </w:rPr>
      </w:pPr>
    </w:p>
    <w:p w14:paraId="03697A45" w14:textId="77777777" w:rsidR="00222867" w:rsidRDefault="003B3A3D" w:rsidP="00222867">
      <w:pPr>
        <w:rPr>
          <w:rtl/>
        </w:rPr>
      </w:pPr>
    </w:p>
    <w:p w14:paraId="008453C8" w14:textId="77777777" w:rsidR="00222867" w:rsidRDefault="003B3A3D" w:rsidP="00222867">
      <w:pPr>
        <w:rPr>
          <w:rtl/>
        </w:rPr>
      </w:pPr>
    </w:p>
    <w:p w14:paraId="6F8EC14C" w14:textId="77777777" w:rsidR="00222867" w:rsidRDefault="003B3A3D" w:rsidP="00222867">
      <w:pPr>
        <w:rPr>
          <w:rtl/>
        </w:rPr>
      </w:pPr>
    </w:p>
    <w:p w14:paraId="529A6FCE" w14:textId="77777777"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 xml:space="preserve">חוות דעת מקצועית במסגרת כוונה להתקשר עם ספק יחיד/ </w:t>
      </w:r>
      <w:r w:rsidRPr="003B3A3D">
        <w:rPr>
          <w:rFonts w:ascii="Arial" w:hAnsi="Arial"/>
          <w:bCs/>
          <w:sz w:val="22"/>
          <w:szCs w:val="22"/>
          <w:highlight w:val="yellow"/>
          <w:u w:val="single"/>
          <w:rtl/>
        </w:rPr>
        <w:t>ספק חוץ</w:t>
      </w:r>
    </w:p>
    <w:p w14:paraId="09C00622" w14:textId="77777777" w:rsidR="00222867" w:rsidRDefault="003B3A3D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14:paraId="26B80717" w14:textId="77777777" w:rsidR="00222867" w:rsidRPr="003B3A3D" w:rsidRDefault="009B6B29" w:rsidP="003B3A3D">
      <w:pPr>
        <w:spacing w:line="360" w:lineRule="auto"/>
        <w:ind w:left="360"/>
        <w:jc w:val="both"/>
        <w:rPr>
          <w:rFonts w:asciiTheme="minorBidi" w:hAnsiTheme="minorBidi" w:cstheme="minorBidi"/>
          <w:sz w:val="21"/>
          <w:szCs w:val="21"/>
          <w:rtl/>
        </w:rPr>
      </w:pPr>
      <w:r w:rsidRPr="003B3A3D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Pr="00AF57E9">
        <w:rPr>
          <w:rFonts w:ascii="Wingdings" w:hAnsi="Wingdings"/>
        </w:rPr>
        <w:sym w:font="Wingdings" w:char="F072"/>
      </w:r>
      <w:r w:rsidRPr="003B3A3D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3B3A3D">
        <w:rPr>
          <w:rFonts w:ascii="Wingdings" w:hAnsi="Wingdings"/>
          <w:b/>
          <w:bCs/>
          <w:highlight w:val="yellow"/>
        </w:rPr>
        <w:sym w:font="Wingdings" w:char="F072"/>
      </w:r>
      <w:r w:rsidRPr="003B3A3D">
        <w:rPr>
          <w:rFonts w:asciiTheme="minorBidi" w:hAnsiTheme="minorBidi" w:cstheme="minorBidi"/>
          <w:b/>
          <w:bCs/>
          <w:sz w:val="21"/>
          <w:szCs w:val="21"/>
          <w:rtl/>
        </w:rPr>
        <w:t xml:space="preserve"> 3(31)</w:t>
      </w:r>
      <w:r w:rsidRPr="003B3A3D">
        <w:rPr>
          <w:rFonts w:asciiTheme="minorBidi" w:hAnsiTheme="minorBidi" w:cstheme="minorBidi"/>
          <w:b/>
          <w:sz w:val="21"/>
          <w:szCs w:val="21"/>
          <w:rtl/>
        </w:rPr>
        <w:t xml:space="preserve"> (סמן את התקנה המתאימה) לתקנות חובת מכרזים ועל </w:t>
      </w:r>
      <w:r w:rsidRPr="003B3A3D">
        <w:rPr>
          <w:rFonts w:asciiTheme="minorBidi" w:hAnsiTheme="minorBidi" w:cstheme="minorBidi" w:hint="cs"/>
          <w:b/>
          <w:sz w:val="21"/>
          <w:szCs w:val="21"/>
          <w:rtl/>
        </w:rPr>
        <w:t xml:space="preserve">הוראות </w:t>
      </w:r>
      <w:proofErr w:type="spellStart"/>
      <w:r w:rsidRPr="003B3A3D"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 w:rsidRPr="003B3A3D">
        <w:rPr>
          <w:rFonts w:asciiTheme="minorBidi" w:hAnsiTheme="minorBidi" w:cstheme="minorBidi" w:hint="cs"/>
          <w:b/>
          <w:sz w:val="21"/>
          <w:szCs w:val="21"/>
          <w:rtl/>
        </w:rPr>
        <w:t xml:space="preserve">, "פטור מחובת המכרז", מס'7.8.1 והוראת </w:t>
      </w:r>
      <w:proofErr w:type="spellStart"/>
      <w:r w:rsidRPr="003B3A3D"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 w:rsidRPr="003B3A3D">
        <w:rPr>
          <w:rFonts w:asciiTheme="minorBidi" w:hAnsiTheme="minorBidi" w:cstheme="minorBidi" w:hint="cs"/>
          <w:b/>
          <w:sz w:val="21"/>
          <w:szCs w:val="21"/>
          <w:rtl/>
        </w:rPr>
        <w:t>, "בחינת קיומם של ספקים ומיזמים", מס' 7.8.2.</w:t>
      </w:r>
    </w:p>
    <w:p w14:paraId="7CF4D4CB" w14:textId="77777777" w:rsidR="00222867" w:rsidRPr="00AF57E9" w:rsidRDefault="003B3A3D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14:paraId="747230C7" w14:textId="77777777" w:rsidTr="005616F0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7946EF9" w14:textId="77777777"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5616F0" w14:paraId="5E7F04A4" w14:textId="77777777" w:rsidTr="005616F0">
        <w:trPr>
          <w:trHeight w:val="1429"/>
        </w:trPr>
        <w:tc>
          <w:tcPr>
            <w:tcW w:w="9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F1645E" w14:textId="5A239E46" w:rsidR="005616F0" w:rsidRDefault="005616F0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5616F0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אגף סיסמולוגיה מעוניין 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להוסיף יכולת שידור (</w:t>
            </w:r>
            <w:proofErr w:type="spellStart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טלמטר</w:t>
            </w:r>
            <w:r w:rsidR="007C0A06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י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יה</w:t>
            </w:r>
            <w:proofErr w:type="spellEnd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) למערכת מיקרו-סיסמית מחברת </w:t>
            </w:r>
            <w:r w:rsidR="009A71D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proofErr w:type="spellStart"/>
            <w:r w:rsidR="007C0A06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Geospace</w:t>
            </w:r>
            <w:proofErr w:type="spellEnd"/>
            <w:r w:rsidR="009A71D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שקיימת במכון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.</w:t>
            </w:r>
          </w:p>
          <w:p w14:paraId="4ED4CBB9" w14:textId="2316C3F2" w:rsidR="00826E29" w:rsidRDefault="00F36C6B" w:rsidP="009A71DD">
            <w:pPr>
              <w:pStyle w:val="NormalWeb"/>
              <w:bidi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מטעמי יעילות וחיסכון תקציבי, </w:t>
            </w:r>
            <w:r w:rsidR="005616F0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ה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מכון מעוניין</w:t>
            </w:r>
            <w:r w:rsidR="005616F0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להמשיך להשתמש בחיישנים (סיסמומטרים) של המערכת המקורית</w:t>
            </w:r>
            <w:r w:rsidR="009A71D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,</w:t>
            </w:r>
            <w:r w:rsidR="005616F0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להחליף את אוגר הנתונים (</w:t>
            </w:r>
            <w:r w:rsidR="005616F0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data logger</w:t>
            </w:r>
            <w:r w:rsidR="005616F0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)</w:t>
            </w:r>
            <w:r w:rsidR="009A71D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לאוגר בעל יכולת שידור</w:t>
            </w:r>
            <w:r w:rsidR="009A71D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val="en-GB" w:eastAsia="he-IL"/>
              </w:rPr>
              <w:t>,</w:t>
            </w:r>
            <w:r w:rsidR="009A71D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val="en-US" w:eastAsia="he-IL"/>
              </w:rPr>
              <w:t xml:space="preserve"> ולרכוש </w:t>
            </w:r>
            <w:r w:rsidR="005616F0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כבל</w:t>
            </w:r>
            <w:r w:rsidR="009A71D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מתאים</w:t>
            </w:r>
            <w:r w:rsidR="005616F0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9A71D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ל</w:t>
            </w:r>
            <w:r w:rsidR="005616F0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העברת </w:t>
            </w:r>
            <w:r w:rsidR="009A71D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ה</w:t>
            </w:r>
            <w:r w:rsidR="005616F0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נתונים בין </w:t>
            </w:r>
            <w:r w:rsidR="00823BB4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א</w:t>
            </w:r>
            <w:r w:rsidR="005616F0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וגר הנתונים</w:t>
            </w:r>
            <w:r w:rsidR="009A71D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שיירכש</w:t>
            </w:r>
            <w:r w:rsidR="005616F0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ו</w:t>
            </w:r>
            <w:r w:rsidR="009A71D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בין </w:t>
            </w:r>
            <w:r w:rsidR="005616F0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הסיסמומטר</w:t>
            </w:r>
            <w:r w:rsidR="009A71D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הקיים</w:t>
            </w:r>
            <w:r w:rsidR="00826E29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של חברת </w:t>
            </w:r>
            <w:r w:rsidR="007C0A06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Geospace</w:t>
            </w:r>
            <w:r w:rsidR="005616F0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.</w:t>
            </w:r>
          </w:p>
          <w:p w14:paraId="0B8558AD" w14:textId="4C61AC8C" w:rsidR="00826E29" w:rsidRDefault="005616F0" w:rsidP="009A71DD">
            <w:pPr>
              <w:pStyle w:val="NormalWeb"/>
              <w:bidi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823BB4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הדרישה היא שא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וגר הנתונים </w:t>
            </w:r>
            <w:r w:rsidR="00823BB4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חייב יכולת 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דיוק זמן (</w:t>
            </w:r>
            <w: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GPS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) של אלפית </w:t>
            </w:r>
            <w:proofErr w:type="spellStart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השניה</w:t>
            </w:r>
            <w:proofErr w:type="spellEnd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, ויכולת דגימה של</w:t>
            </w:r>
            <w:r w:rsidR="00826E29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פחות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500sps </w:t>
            </w:r>
            <w:r w:rsidR="00873419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לשלושה ערוצים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.</w:t>
            </w:r>
            <w:r w:rsidR="005704BD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 xml:space="preserve"> </w:t>
            </w:r>
            <w:r w:rsidR="005704B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</w:p>
          <w:p w14:paraId="57695265" w14:textId="5EAB97E2" w:rsidR="00826E29" w:rsidRDefault="005704BD" w:rsidP="009A71DD">
            <w:pPr>
              <w:pStyle w:val="NormalWeb"/>
              <w:bidi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בנוסף על המכשיר להיות בעל רעש נמוך, </w:t>
            </w:r>
          </w:p>
          <w:p w14:paraId="2F3986B2" w14:textId="53236BDD" w:rsidR="00826E29" w:rsidRDefault="005704BD" w:rsidP="00826E29">
            <w:pPr>
              <w:pStyle w:val="NormalWeb"/>
              <w:bidi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יכולת שמוריה בפורמט </w:t>
            </w:r>
            <w: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mseed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, </w:t>
            </w:r>
          </w:p>
          <w:p w14:paraId="6BDA8906" w14:textId="7E8AD5D0" w:rsidR="005616F0" w:rsidRDefault="005704BD" w:rsidP="00826E29">
            <w:pPr>
              <w:pStyle w:val="NormalWeb"/>
              <w:bidi/>
              <w:rPr>
                <w:rFonts w:ascii="AcuminPro" w:hAnsi="AcuminPro"/>
                <w:color w:val="211E1E"/>
                <w:sz w:val="20"/>
                <w:szCs w:val="20"/>
                <w:rtl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פרוטוקול </w:t>
            </w:r>
            <w: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 xml:space="preserve">PTP </w:t>
            </w:r>
            <w:r>
              <w:rPr>
                <w:rFonts w:ascii="AcuminPro" w:hAnsi="AcuminPro"/>
                <w:color w:val="211E1E"/>
                <w:sz w:val="20"/>
                <w:szCs w:val="20"/>
              </w:rPr>
              <w:t xml:space="preserve">(Precision Time Protocol) or NTP time sources and can also act as a timing server </w:t>
            </w:r>
          </w:p>
          <w:p w14:paraId="73CD6C18" w14:textId="55A74CCB" w:rsidR="005704BD" w:rsidRDefault="005704BD" w:rsidP="005704BD">
            <w:pPr>
              <w:pStyle w:val="NormalWeb"/>
              <w:bidi/>
              <w:rPr>
                <w:rtl/>
              </w:rPr>
            </w:pPr>
            <w:r>
              <w:rPr>
                <w:rFonts w:hint="cs"/>
                <w:rtl/>
              </w:rPr>
              <w:t>צריכת זרם  - 9-36 וולט עד 1000 מילי וואט</w:t>
            </w:r>
          </w:p>
          <w:p w14:paraId="0E39E795" w14:textId="1E672D3F" w:rsidR="005704BD" w:rsidRDefault="005704BD" w:rsidP="005704BD">
            <w:pPr>
              <w:pStyle w:val="NormalWeb"/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עמידה בטמפרטורות 20- עד 60 </w:t>
            </w:r>
          </w:p>
          <w:p w14:paraId="5BC638D4" w14:textId="43E99A33" w:rsidR="005704BD" w:rsidRPr="005704BD" w:rsidRDefault="005704BD" w:rsidP="005704BD">
            <w:pPr>
              <w:pStyle w:val="NormalWeb"/>
              <w:jc w:val="right"/>
              <w:rPr>
                <w:rtl/>
                <w:lang w:val="en-US"/>
              </w:rPr>
            </w:pPr>
          </w:p>
        </w:tc>
      </w:tr>
    </w:tbl>
    <w:p w14:paraId="074004A9" w14:textId="77777777" w:rsidR="00222867" w:rsidRPr="00AF57E9" w:rsidRDefault="003B3A3D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14:paraId="3DFF7F11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Pr="003B3A3D">
        <w:rPr>
          <w:rFonts w:ascii="Wingdings" w:hAnsi="Wingdings" w:cstheme="minorBidi"/>
          <w:b/>
          <w:sz w:val="21"/>
          <w:szCs w:val="21"/>
          <w:highlight w:val="yellow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14:paraId="0DBA8772" w14:textId="77777777" w:rsidR="00222867" w:rsidRPr="00AF57E9" w:rsidRDefault="003B3A3D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47EAD2D7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14:paraId="16A76550" w14:textId="77777777" w:rsidR="00222867" w:rsidRPr="00AF57E9" w:rsidRDefault="003B3A3D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14:paraId="083C775A" w14:textId="77777777" w:rsidTr="00222867">
        <w:tc>
          <w:tcPr>
            <w:tcW w:w="3085" w:type="dxa"/>
            <w:hideMark/>
          </w:tcPr>
          <w:p w14:paraId="2EE6746C" w14:textId="77777777"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14:paraId="5A0D1C37" w14:textId="77777777"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14:paraId="440040AC" w14:textId="77777777"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14:paraId="58BDE664" w14:textId="77777777" w:rsidR="00222867" w:rsidRPr="00AF57E9" w:rsidRDefault="003B3A3D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14:paraId="12BB7630" w14:textId="77777777" w:rsidR="00222867" w:rsidRPr="00AF57E9" w:rsidRDefault="003B3A3D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5"/>
        <w:gridCol w:w="3347"/>
        <w:gridCol w:w="2997"/>
      </w:tblGrid>
      <w:tr w:rsidR="007548B0" w14:paraId="69A6C144" w14:textId="77777777" w:rsidTr="00222867">
        <w:tc>
          <w:tcPr>
            <w:tcW w:w="2698" w:type="dxa"/>
            <w:shd w:val="clear" w:color="auto" w:fill="E6E6E6"/>
            <w:hideMark/>
          </w:tcPr>
          <w:p w14:paraId="3CB1D5A5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480" w:type="dxa"/>
            <w:gridSpan w:val="2"/>
          </w:tcPr>
          <w:p w14:paraId="0D5DFC5A" w14:textId="319012EA" w:rsidR="00222867" w:rsidRPr="00AF57E9" w:rsidRDefault="009A71DD" w:rsidP="005616F0">
            <w:pPr>
              <w:bidi w:val="0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proofErr w:type="spellStart"/>
            <w:r w:rsidRPr="003B3A3D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N</w:t>
            </w:r>
            <w:r w:rsidR="005616F0" w:rsidRPr="003B3A3D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anometrics</w:t>
            </w:r>
            <w:proofErr w:type="spellEnd"/>
          </w:p>
        </w:tc>
      </w:tr>
      <w:tr w:rsidR="007548B0" w14:paraId="7562D7B5" w14:textId="77777777" w:rsidTr="00222867">
        <w:tc>
          <w:tcPr>
            <w:tcW w:w="2698" w:type="dxa"/>
            <w:shd w:val="clear" w:color="auto" w:fill="E6E6E6"/>
            <w:hideMark/>
          </w:tcPr>
          <w:p w14:paraId="3D512CDD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14:paraId="6E32E7FC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</w:tcPr>
          <w:p w14:paraId="31FA9640" w14:textId="54CC531C" w:rsidR="00222867" w:rsidRPr="00AF57E9" w:rsidRDefault="003B3A3D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 w:rsidRPr="003B3A3D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2025248</w:t>
            </w:r>
            <w:r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</w:p>
        </w:tc>
      </w:tr>
      <w:tr w:rsidR="007548B0" w14:paraId="2334FA14" w14:textId="77777777" w:rsidTr="00222867">
        <w:tc>
          <w:tcPr>
            <w:tcW w:w="2698" w:type="dxa"/>
            <w:shd w:val="clear" w:color="auto" w:fill="E6E6E6"/>
            <w:hideMark/>
          </w:tcPr>
          <w:p w14:paraId="6BFA3F60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420" w:type="dxa"/>
            <w:hideMark/>
          </w:tcPr>
          <w:p w14:paraId="7A5E3331" w14:textId="77777777" w:rsidR="00222867" w:rsidRPr="00AF57E9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3060" w:type="dxa"/>
            <w:hideMark/>
          </w:tcPr>
          <w:p w14:paraId="0ADEDF9B" w14:textId="77777777" w:rsidR="00222867" w:rsidRPr="00AF57E9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3B3A3D">
              <w:rPr>
                <w:rFonts w:ascii="Wingdings" w:hAnsi="Wingdings" w:cstheme="minorBidi"/>
                <w:b/>
                <w:sz w:val="21"/>
                <w:szCs w:val="21"/>
                <w:highlight w:val="yellow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7548B0" w14:paraId="5CF4D0AB" w14:textId="77777777" w:rsidTr="00222867">
        <w:tc>
          <w:tcPr>
            <w:tcW w:w="2698" w:type="dxa"/>
            <w:shd w:val="clear" w:color="auto" w:fill="E6E6E6"/>
            <w:hideMark/>
          </w:tcPr>
          <w:p w14:paraId="426A90A8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lastRenderedPageBreak/>
              <w:t>אומדן / שווי ההתקשרות:</w:t>
            </w:r>
          </w:p>
        </w:tc>
        <w:tc>
          <w:tcPr>
            <w:tcW w:w="6480" w:type="dxa"/>
            <w:gridSpan w:val="2"/>
          </w:tcPr>
          <w:p w14:paraId="0D3C4A23" w14:textId="446010D0" w:rsidR="00222867" w:rsidRPr="00AF57E9" w:rsidRDefault="003B3A3D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bookmarkStart w:id="0" w:name="_GoBack"/>
            <w:bookmarkEnd w:id="0"/>
            <w:r w:rsidRPr="003B3A3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43,115 $</w:t>
            </w:r>
          </w:p>
        </w:tc>
      </w:tr>
      <w:tr w:rsidR="007548B0" w14:paraId="021BEF08" w14:textId="77777777" w:rsidTr="00222867">
        <w:tc>
          <w:tcPr>
            <w:tcW w:w="2698" w:type="dxa"/>
            <w:shd w:val="clear" w:color="auto" w:fill="E6E6E6"/>
            <w:hideMark/>
          </w:tcPr>
          <w:p w14:paraId="36F6138D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</w:tcPr>
          <w:p w14:paraId="1958E37D" w14:textId="7B5157C9" w:rsidR="00222867" w:rsidRPr="00AF57E9" w:rsidRDefault="00726E65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 w:rsidRPr="003B3A3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רכישה חד פעמית</w:t>
            </w:r>
            <w:r w:rsidR="00205628" w:rsidRPr="003B3A3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+ אחריות לתקופה של שנה</w:t>
            </w:r>
          </w:p>
        </w:tc>
      </w:tr>
    </w:tbl>
    <w:p w14:paraId="176019C5" w14:textId="3D73975A"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t>נימוקים כי הספק הוא ספק יחיד או כי הטובין הם טובי חוץ</w:t>
      </w:r>
    </w:p>
    <w:p w14:paraId="5CC960C3" w14:textId="77777777" w:rsidR="00222867" w:rsidRPr="00AF57E9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14:paraId="3492115D" w14:textId="77777777" w:rsidR="00222867" w:rsidRPr="00AF57E9" w:rsidRDefault="003B3A3D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14:paraId="62B0E9F6" w14:textId="77777777"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14:paraId="380C5FA7" w14:textId="77777777"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14:paraId="4DBE68FA" w14:textId="77777777"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14:paraId="1CCE1A76" w14:textId="77777777"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14:paraId="29D9D9F7" w14:textId="77777777" w:rsidR="00222867" w:rsidRPr="00AF57E9" w:rsidRDefault="003B3A3D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5616F0" w14:paraId="77EA43C4" w14:textId="77777777" w:rsidTr="003B3A3D">
        <w:trPr>
          <w:trHeight w:val="5957"/>
        </w:trPr>
        <w:tc>
          <w:tcPr>
            <w:tcW w:w="9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BC6FB3" w14:textId="77777777" w:rsidR="005B144F" w:rsidRDefault="005B144F" w:rsidP="005B144F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כאמור, אנו מעוניינים להוסיף יכולת שידור למערכת המיקרו-סיסמית </w:t>
            </w:r>
            <w:proofErr w:type="spellStart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שבראשותינו</w:t>
            </w:r>
            <w:proofErr w:type="spellEnd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(מחברת </w:t>
            </w:r>
            <w:proofErr w:type="spellStart"/>
            <w: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Geospace</w:t>
            </w:r>
            <w:proofErr w:type="spellEnd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).</w:t>
            </w:r>
          </w:p>
          <w:p w14:paraId="4A15F081" w14:textId="3B67E58B" w:rsidR="005B144F" w:rsidRDefault="005B144F" w:rsidP="007822C3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לצורך כך אנו זקוקים להחליף את אוגרי הנתונים הקיימים (שאינם יכולים לשדר נתונים בזמן אמת) לכאלו אשר מסוגלים לשדר את הנתונים (</w:t>
            </w:r>
            <w:proofErr w:type="spellStart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טלמטרייה</w:t>
            </w:r>
            <w:proofErr w:type="spellEnd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). שימור הסיסמומטר</w:t>
            </w:r>
            <w:r w:rsidR="009A71D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הקיים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והחלפת אוגר הנתונים בלבד יחסוך את החלפת כל המערכת ורכישה מיותרת של סיסמומטרים חדשים, עלות כוללת המוערכת </w:t>
            </w:r>
            <w:proofErr w:type="spellStart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בכ</w:t>
            </w:r>
            <w:proofErr w:type="spellEnd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300,000 ש״ח.</w:t>
            </w:r>
          </w:p>
          <w:p w14:paraId="46B873D5" w14:textId="21362BDA" w:rsidR="005B144F" w:rsidRDefault="005B144F" w:rsidP="005B144F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על כן אנו נדרשים לאתר חברה מתחום הסיסמולוגיה אשר מייצר</w:t>
            </w:r>
            <w:r w:rsidR="009A71D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ת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אוגר נתונים בעל יכולת שידור ויכולת חיבור (כבל) עם הסיסמומטרים הקיימים (</w:t>
            </w:r>
            <w:proofErr w:type="spellStart"/>
            <w: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Geospace</w:t>
            </w:r>
            <w:proofErr w:type="spellEnd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).</w:t>
            </w:r>
          </w:p>
          <w:p w14:paraId="24F7E95F" w14:textId="294F3D9B" w:rsidR="009A71DD" w:rsidRDefault="00823BB4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בבדיקה שביצענו יש </w:t>
            </w:r>
            <w:r w:rsidR="008B316A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ארבע</w:t>
            </w:r>
            <w:r w:rsidR="005616F0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חברות 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מובילות</w:t>
            </w:r>
            <w:r w:rsidR="005616F0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אשר </w:t>
            </w:r>
            <w:proofErr w:type="spellStart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מיצרות</w:t>
            </w:r>
            <w:proofErr w:type="spellEnd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אוגרי נתונים </w:t>
            </w:r>
            <w:proofErr w:type="spellStart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סיסולוגיים</w:t>
            </w:r>
            <w:proofErr w:type="spellEnd"/>
            <w:r w:rsidR="00826E29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ע״פ הדרישות ה</w:t>
            </w:r>
            <w:r w:rsidR="005B144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טכניות</w:t>
            </w:r>
            <w:r w:rsidR="00826E29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: </w:t>
            </w:r>
            <w:proofErr w:type="spellStart"/>
            <w:r w:rsidR="00826E29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גיאוסיג</w:t>
            </w:r>
            <w:proofErr w:type="spellEnd"/>
            <w:r w:rsidR="00826E29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, </w:t>
            </w:r>
            <w:proofErr w:type="spellStart"/>
            <w:r w:rsidR="00826E29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ריפטק</w:t>
            </w:r>
            <w:proofErr w:type="spellEnd"/>
            <w:r w:rsidR="00826E29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, </w:t>
            </w:r>
            <w:proofErr w:type="spellStart"/>
            <w:r w:rsidR="00826E29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קינמטריקס</w:t>
            </w:r>
            <w:proofErr w:type="spellEnd"/>
            <w:r w:rsidR="00826E29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, </w:t>
            </w:r>
            <w:proofErr w:type="spellStart"/>
            <w:r w:rsidR="00826E29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וננומטריקס</w:t>
            </w:r>
            <w:proofErr w:type="spellEnd"/>
            <w:r w:rsidR="009A71D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,</w:t>
            </w:r>
            <w:r w:rsidR="00826E29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אולם התגלה קושי ביצירת הכבל המחבר בין אוגר </w:t>
            </w:r>
            <w:r w:rsidR="009A71D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ה</w:t>
            </w:r>
            <w:r w:rsidR="00826E29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נתונים</w:t>
            </w:r>
            <w:r w:rsidR="005B144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החדש</w:t>
            </w:r>
            <w:r w:rsidR="00826E29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והסיסמומטר</w:t>
            </w:r>
            <w:r w:rsidR="009A71D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הקיים במכון</w:t>
            </w:r>
            <w:r w:rsidR="005B144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של חברת </w:t>
            </w:r>
            <w:proofErr w:type="spellStart"/>
            <w:r w:rsidR="005B144F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Geospace</w:t>
            </w:r>
            <w:proofErr w:type="spellEnd"/>
            <w:r w:rsidR="00826E29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. </w:t>
            </w:r>
          </w:p>
          <w:p w14:paraId="0BDD5C97" w14:textId="77777777" w:rsidR="009A71DD" w:rsidRDefault="008B316A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פנינו לחברת </w:t>
            </w:r>
            <w:proofErr w:type="spellStart"/>
            <w: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eltrap</w:t>
            </w:r>
            <w:proofErr w:type="spellEnd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>–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הנציגה של </w:t>
            </w:r>
            <w:proofErr w:type="spellStart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גיאוסיג</w:t>
            </w:r>
            <w:proofErr w:type="spellEnd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5B144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בישראל 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אך הצוות הטכני </w:t>
            </w:r>
            <w:r w:rsidR="00826E29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של החברה 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העלה חשש שלא תהיה תאימות עם המוצר שלהם. </w:t>
            </w:r>
            <w:r w:rsidR="009A71D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מתשובת </w:t>
            </w:r>
            <w:proofErr w:type="spellStart"/>
            <w:r w:rsidR="009A71D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ריפטק</w:t>
            </w:r>
            <w:proofErr w:type="spellEnd"/>
            <w:r w:rsidR="009A71D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proofErr w:type="spellStart"/>
            <w:r w:rsidR="009A71D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וקינמטריקס</w:t>
            </w:r>
            <w:proofErr w:type="spellEnd"/>
            <w:r w:rsidR="009A71D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עולה כי אינן יכולות לספק כבל מתאים בעצמן. </w:t>
            </w:r>
          </w:p>
          <w:p w14:paraId="258B9BF1" w14:textId="0A3CF322" w:rsidR="00A0705F" w:rsidRPr="00AF57E9" w:rsidRDefault="009A71DD" w:rsidP="007822C3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סופו של דבר, מ</w:t>
            </w:r>
            <w:r w:rsidR="00826E29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תשובות ארבע החברות, 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עולה</w:t>
            </w:r>
            <w:r w:rsidR="00826E29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כי </w:t>
            </w:r>
            <w:proofErr w:type="spellStart"/>
            <w:r w:rsidR="008B316A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ננומטריקס</w:t>
            </w:r>
            <w:proofErr w:type="spellEnd"/>
            <w:r w:rsidR="008B316A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היא היחידה ש</w:t>
            </w:r>
            <w:r w:rsidR="005B144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יש לה ניסיון בחיבור המוצר שלה עם סיסמומטר של חברת </w:t>
            </w:r>
            <w:proofErr w:type="spellStart"/>
            <w:r w:rsidR="005B144F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Geospace</w:t>
            </w:r>
            <w:proofErr w:type="spellEnd"/>
            <w:r w:rsidR="005B144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. </w:t>
            </w:r>
            <w:r w:rsidR="008B316A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אוגר נתונים </w:t>
            </w:r>
            <w:r w:rsidR="005B144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של </w:t>
            </w:r>
            <w:proofErr w:type="spellStart"/>
            <w:r w:rsidR="005B144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ננומטריקס</w:t>
            </w:r>
            <w:proofErr w:type="spellEnd"/>
            <w:r w:rsidR="005B144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8B316A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מדגם </w:t>
            </w:r>
            <w:r w:rsidR="008B316A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Centaur</w:t>
            </w:r>
            <w:r w:rsidR="00826E29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826E29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>–</w:t>
            </w:r>
            <w:r w:rsidR="00826E29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עומד בדרישות</w:t>
            </w:r>
            <w:r w:rsidR="005B144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ונבדק על ידם באמצעות כבל </w:t>
            </w:r>
            <w:proofErr w:type="spellStart"/>
            <w:r w:rsidR="005B144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יעודי</w:t>
            </w:r>
            <w:proofErr w:type="spellEnd"/>
            <w:r w:rsidR="00826E29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.</w:t>
            </w:r>
            <w:r w:rsidR="008B316A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יש לציין כי יש לנו באגף ניסיון מוצלח עם דגמי </w:t>
            </w:r>
            <w:r w:rsidR="008B316A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Centaur</w:t>
            </w:r>
            <w:r w:rsidR="008B316A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שכן הם מותקנים על מערכת תרועה. </w:t>
            </w:r>
            <w:r w:rsidR="00823BB4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על כן אנו מוצאים כי </w:t>
            </w:r>
            <w:proofErr w:type="spellStart"/>
            <w:r w:rsidR="00823BB4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ננומטר</w:t>
            </w:r>
            <w:r w:rsidR="00826E29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ק</w:t>
            </w:r>
            <w:r w:rsidR="00823BB4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יס</w:t>
            </w:r>
            <w:proofErr w:type="spellEnd"/>
            <w:r w:rsidR="00823BB4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EC0192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מוגדרת</w:t>
            </w:r>
            <w:r w:rsidR="00823BB4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״ספק יחיד״ למוצר הכולל את אוגר הנתונים וכבל העברת הנתונים</w:t>
            </w:r>
            <w:r w:rsidR="00A0705F">
              <w:rPr>
                <w:rFonts w:ascii="Arial" w:hAnsi="Arial" w:hint="cs"/>
                <w:b/>
                <w:sz w:val="24"/>
                <w:rtl/>
              </w:rPr>
              <w:t>.</w:t>
            </w:r>
          </w:p>
        </w:tc>
      </w:tr>
    </w:tbl>
    <w:p w14:paraId="07A1854E" w14:textId="77777777" w:rsidR="00222867" w:rsidRPr="003B3A3D" w:rsidRDefault="003B3A3D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14:paraId="5A83C6B8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14:paraId="0C6B6254" w14:textId="77777777" w:rsidR="00222867" w:rsidRPr="00AF57E9" w:rsidRDefault="003B3A3D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0EA7F00F" w14:textId="77777777"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14:paraId="5BB1241F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7548B0" w14:paraId="372CA317" w14:textId="77777777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3ADB4" w14:textId="7559C83F" w:rsidR="00222867" w:rsidRPr="00AF57E9" w:rsidRDefault="00323A3B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ד״ר נדב </w:t>
            </w:r>
            <w:proofErr w:type="spellStart"/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וצלר</w:t>
            </w:r>
            <w:proofErr w:type="spellEnd"/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B9035" w14:textId="49C313AA" w:rsidR="00222867" w:rsidRPr="00AF57E9" w:rsidRDefault="00323A3B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חוקר סיסמולוגיה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8157A" w14:textId="2D445BA6" w:rsidR="00222867" w:rsidRPr="00AF57E9" w:rsidRDefault="00323A3B" w:rsidP="00323A3B">
            <w:pPr>
              <w:bidi w:val="0"/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/>
                <w:b/>
                <w:noProof/>
                <w:sz w:val="21"/>
                <w:szCs w:val="21"/>
              </w:rPr>
              <w:drawing>
                <wp:inline distT="0" distB="0" distL="0" distR="0" wp14:anchorId="327CC94B" wp14:editId="775608C1">
                  <wp:extent cx="868680" cy="500698"/>
                  <wp:effectExtent l="0" t="0" r="0" b="0"/>
                  <wp:docPr id="1" name="Picture 1" descr="Text, lett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Text, letter&#10;&#10;Description automatically generated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5505" cy="5219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48B0" w14:paraId="6B1D103D" w14:textId="77777777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67984EB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EED03DD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25B9FC9E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14:paraId="5504E201" w14:textId="77777777" w:rsidR="00222867" w:rsidRPr="00817FBA" w:rsidRDefault="003B3A3D" w:rsidP="003B3A3D"/>
    <w:sectPr w:rsidR="00222867" w:rsidRPr="00817FBA" w:rsidSect="00DE4C1B">
      <w:headerReference w:type="default" r:id="rId12"/>
      <w:footerReference w:type="default" r:id="rId13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7A2F26" w14:textId="77777777" w:rsidR="000F76A7" w:rsidRDefault="000F76A7">
      <w:r>
        <w:separator/>
      </w:r>
    </w:p>
  </w:endnote>
  <w:endnote w:type="continuationSeparator" w:id="0">
    <w:p w14:paraId="2A74BEB1" w14:textId="77777777" w:rsidR="000F76A7" w:rsidRDefault="000F7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Malgun Gothic Semilight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cuminPro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193" w:type="dxa"/>
      <w:jc w:val="center"/>
      <w:tblLayout w:type="fixed"/>
      <w:tblLook w:val="0000" w:firstRow="0" w:lastRow="0" w:firstColumn="0" w:lastColumn="0" w:noHBand="0" w:noVBand="0"/>
    </w:tblPr>
    <w:tblGrid>
      <w:gridCol w:w="1333"/>
      <w:gridCol w:w="2398"/>
      <w:gridCol w:w="1933"/>
      <w:gridCol w:w="893"/>
      <w:gridCol w:w="905"/>
      <w:gridCol w:w="1989"/>
      <w:gridCol w:w="1742"/>
    </w:tblGrid>
    <w:tr w:rsidR="0042031D" w14:paraId="769B699C" w14:textId="77777777" w:rsidTr="000518A8">
      <w:trPr>
        <w:trHeight w:val="283"/>
        <w:jc w:val="center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14:paraId="0FB27E89" w14:textId="77777777" w:rsidR="0042031D" w:rsidRPr="00D02A79" w:rsidRDefault="0042031D" w:rsidP="0042031D">
          <w:pPr>
            <w:rPr>
              <w:rFonts w:asciiTheme="minorBidi" w:hAnsiTheme="minorBidi" w:cstheme="minorBidi"/>
              <w:b/>
              <w:bCs/>
              <w:color w:val="FFFFFF" w:themeColor="background1"/>
              <w:rtl/>
            </w:rPr>
          </w:pPr>
          <w:r w:rsidRPr="00D02A79">
            <w:rPr>
              <w:rFonts w:asciiTheme="minorBidi" w:hAnsiTheme="minorBidi" w:cstheme="minorBidi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331" w:type="dxa"/>
          <w:gridSpan w:val="2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4DACFB40" w14:textId="77777777" w:rsidR="0042031D" w:rsidRPr="0042031D" w:rsidRDefault="0042031D" w:rsidP="0042031D">
          <w:pPr>
            <w:rPr>
              <w:rFonts w:asciiTheme="minorBidi" w:hAnsiTheme="minorBidi" w:cstheme="minorBidi"/>
              <w:b/>
              <w:bCs/>
              <w:color w:val="FFFFFF" w:themeColor="background1"/>
              <w:rtl/>
            </w:rPr>
          </w:pPr>
          <w:r w:rsidRPr="0042031D">
            <w:rPr>
              <w:rFonts w:ascii="Arial" w:hAnsi="Arial" w:hint="cs"/>
              <w:b/>
              <w:bCs/>
              <w:color w:val="FFFFFF" w:themeColor="background1"/>
              <w:rtl/>
            </w:rPr>
            <w:t>01.01.2010</w:t>
          </w:r>
        </w:p>
      </w:tc>
      <w:tc>
        <w:tcPr>
          <w:tcW w:w="3787" w:type="dxa"/>
          <w:gridSpan w:val="3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002FA9E9" w14:textId="2DAFFAF1" w:rsidR="0042031D" w:rsidRPr="00D02A79" w:rsidRDefault="0042031D" w:rsidP="0042031D">
          <w:pPr>
            <w:jc w:val="center"/>
            <w:rPr>
              <w:rFonts w:asciiTheme="minorBidi" w:hAnsiTheme="minorBidi" w:cstheme="minorBidi"/>
              <w:color w:val="FFFFFF" w:themeColor="background1"/>
              <w:rtl/>
            </w:rPr>
          </w:pPr>
          <w:r w:rsidRPr="00D02A79">
            <w:rPr>
              <w:rFonts w:asciiTheme="minorBidi" w:hAnsiTheme="minorBidi" w:cstheme="minorBidi"/>
              <w:color w:val="FFFFFF" w:themeColor="background1"/>
              <w:rtl/>
            </w:rPr>
            <w:t xml:space="preserve">עמוד </w:t>
          </w:r>
          <w:r w:rsidRPr="00D02A79">
            <w:rPr>
              <w:rStyle w:val="af"/>
              <w:rFonts w:asciiTheme="minorBidi" w:hAnsiTheme="minorBidi" w:cstheme="minorBidi"/>
              <w:color w:val="FFFFFF" w:themeColor="background1"/>
            </w:rPr>
            <w:fldChar w:fldCharType="begin"/>
          </w:r>
          <w:r w:rsidRPr="00D02A79">
            <w:rPr>
              <w:rStyle w:val="af"/>
              <w:rFonts w:asciiTheme="minorBidi" w:hAnsiTheme="minorBidi" w:cstheme="minorBidi"/>
              <w:color w:val="FFFFFF" w:themeColor="background1"/>
            </w:rPr>
            <w:instrText xml:space="preserve"> PAGE  </w:instrText>
          </w:r>
          <w:r w:rsidRPr="00D02A79">
            <w:rPr>
              <w:rStyle w:val="af"/>
              <w:rFonts w:asciiTheme="minorBidi" w:hAnsiTheme="minorBidi" w:cstheme="minorBidi"/>
              <w:color w:val="FFFFFF" w:themeColor="background1"/>
            </w:rPr>
            <w:fldChar w:fldCharType="separate"/>
          </w:r>
          <w:r w:rsidR="003B3A3D">
            <w:rPr>
              <w:rStyle w:val="af"/>
              <w:rFonts w:asciiTheme="minorBidi" w:hAnsiTheme="minorBidi" w:cstheme="minorBidi"/>
              <w:noProof/>
              <w:color w:val="FFFFFF" w:themeColor="background1"/>
              <w:rtl/>
            </w:rPr>
            <w:t>1</w:t>
          </w:r>
          <w:r w:rsidRPr="00D02A79">
            <w:rPr>
              <w:rStyle w:val="af"/>
              <w:rFonts w:asciiTheme="minorBidi" w:hAnsiTheme="minorBidi" w:cstheme="minorBidi"/>
              <w:color w:val="FFFFFF" w:themeColor="background1"/>
            </w:rPr>
            <w:fldChar w:fldCharType="end"/>
          </w:r>
          <w:r w:rsidRPr="00D02A79">
            <w:rPr>
              <w:rFonts w:asciiTheme="minorBidi" w:hAnsiTheme="minorBidi" w:cstheme="minorBidi"/>
              <w:color w:val="FFFFFF" w:themeColor="background1"/>
              <w:rtl/>
            </w:rPr>
            <w:t xml:space="preserve"> מתוך </w:t>
          </w:r>
          <w:r w:rsidRPr="00D02A79">
            <w:rPr>
              <w:rFonts w:asciiTheme="minorBidi" w:hAnsiTheme="minorBidi" w:cstheme="minorBidi"/>
              <w:color w:val="FFFFFF" w:themeColor="background1"/>
            </w:rPr>
            <w:fldChar w:fldCharType="begin"/>
          </w:r>
          <w:r w:rsidRPr="00D02A79">
            <w:rPr>
              <w:rFonts w:asciiTheme="minorBidi" w:hAnsiTheme="minorBidi" w:cstheme="minorBidi"/>
              <w:color w:val="FFFFFF" w:themeColor="background1"/>
            </w:rPr>
            <w:instrText xml:space="preserve"> NUMPAGES  </w:instrText>
          </w:r>
          <w:r w:rsidRPr="00D02A79">
            <w:rPr>
              <w:rFonts w:asciiTheme="minorBidi" w:hAnsiTheme="minorBidi" w:cstheme="minorBidi"/>
              <w:color w:val="FFFFFF" w:themeColor="background1"/>
            </w:rPr>
            <w:fldChar w:fldCharType="separate"/>
          </w:r>
          <w:r w:rsidR="003B3A3D">
            <w:rPr>
              <w:rFonts w:asciiTheme="minorBidi" w:hAnsiTheme="minorBidi" w:cstheme="minorBidi"/>
              <w:noProof/>
              <w:color w:val="FFFFFF" w:themeColor="background1"/>
              <w:rtl/>
            </w:rPr>
            <w:t>2</w:t>
          </w:r>
          <w:r w:rsidRPr="00D02A79">
            <w:rPr>
              <w:rFonts w:asciiTheme="minorBidi" w:hAnsiTheme="minorBidi" w:cstheme="minorBidi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14:paraId="3F95F316" w14:textId="77777777" w:rsidR="0042031D" w:rsidRPr="00D02A79" w:rsidRDefault="0042031D" w:rsidP="0042031D">
          <w:pPr>
            <w:rPr>
              <w:rFonts w:asciiTheme="minorBidi" w:hAnsiTheme="minorBidi" w:cstheme="minorBidi"/>
              <w:b/>
              <w:bCs/>
              <w:color w:val="FFFFFF" w:themeColor="background1"/>
            </w:rPr>
          </w:pPr>
        </w:p>
      </w:tc>
    </w:tr>
    <w:tr w:rsidR="0042031D" w14:paraId="2FB2BC58" w14:textId="77777777" w:rsidTr="000518A8">
      <w:trPr>
        <w:trHeight w:val="283"/>
        <w:jc w:val="center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432F6D00" w14:textId="77777777" w:rsidR="0042031D" w:rsidRPr="00D02A79" w:rsidRDefault="0042031D" w:rsidP="0042031D">
          <w:pPr>
            <w:rPr>
              <w:rFonts w:asciiTheme="minorBidi" w:hAnsiTheme="minorBidi" w:cstheme="minorBidi"/>
              <w:rtl/>
            </w:rPr>
          </w:pPr>
          <w:r w:rsidRPr="00D02A79">
            <w:rPr>
              <w:rFonts w:asciiTheme="minorBidi" w:hAnsiTheme="minorBidi" w:cstheme="minorBidi"/>
              <w:b/>
              <w:bCs/>
              <w:rtl/>
            </w:rPr>
            <w:t>שם המאשר:</w:t>
          </w:r>
        </w:p>
      </w:tc>
      <w:tc>
        <w:tcPr>
          <w:tcW w:w="4331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0D755F10" w14:textId="77777777" w:rsidR="0042031D" w:rsidRPr="00E93349" w:rsidRDefault="0042031D" w:rsidP="0042031D">
          <w:pPr>
            <w:rPr>
              <w:rFonts w:asciiTheme="minorBidi" w:hAnsiTheme="minorBidi" w:cstheme="minorBidi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9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6ACC95EB" w14:textId="77777777" w:rsidR="0042031D" w:rsidRPr="00D02A79" w:rsidRDefault="0042031D" w:rsidP="0042031D">
          <w:pPr>
            <w:rPr>
              <w:rFonts w:asciiTheme="minorBidi" w:hAnsiTheme="minorBidi" w:cstheme="minorBidi"/>
              <w:rtl/>
            </w:rPr>
          </w:pPr>
          <w:r w:rsidRPr="00D02A79">
            <w:rPr>
              <w:rFonts w:asciiTheme="minorBidi" w:hAnsiTheme="minorBidi" w:cstheme="minorBidi"/>
              <w:b/>
              <w:bCs/>
              <w:rtl/>
            </w:rPr>
            <w:t>תפקיד:</w:t>
          </w:r>
        </w:p>
      </w:tc>
      <w:tc>
        <w:tcPr>
          <w:tcW w:w="4636" w:type="dxa"/>
          <w:gridSpan w:val="3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45A03F8C" w14:textId="77777777" w:rsidR="0042031D" w:rsidRPr="00B24F08" w:rsidRDefault="0042031D" w:rsidP="0042031D">
          <w:pPr>
            <w:rPr>
              <w:rFonts w:asciiTheme="minorBidi" w:hAnsiTheme="minorBidi" w:cstheme="minorBidi"/>
              <w:rtl/>
            </w:rPr>
          </w:pPr>
          <w:r>
            <w:rPr>
              <w:rFonts w:asciiTheme="minorBidi" w:hAnsiTheme="minorBidi" w:cstheme="minorBidi" w:hint="cs"/>
              <w:rtl/>
            </w:rPr>
            <w:t xml:space="preserve">מנהל </w:t>
          </w:r>
          <w:proofErr w:type="spellStart"/>
          <w:r>
            <w:rPr>
              <w:rFonts w:asciiTheme="minorBidi" w:hAnsiTheme="minorBidi" w:cstheme="minorBidi" w:hint="cs"/>
              <w:rtl/>
            </w:rPr>
            <w:t>מינהל</w:t>
          </w:r>
          <w:proofErr w:type="spellEnd"/>
          <w:r>
            <w:rPr>
              <w:rFonts w:asciiTheme="minorBidi" w:hAnsiTheme="minorBidi" w:cstheme="minorBidi" w:hint="cs"/>
              <w:rtl/>
            </w:rPr>
            <w:t xml:space="preserve"> הרכש הממשלתי</w:t>
          </w:r>
        </w:p>
      </w:tc>
    </w:tr>
    <w:tr w:rsidR="0042031D" w14:paraId="2BFC55A9" w14:textId="77777777" w:rsidTr="000518A8">
      <w:trPr>
        <w:trHeight w:val="283"/>
        <w:jc w:val="center"/>
      </w:trPr>
      <w:tc>
        <w:tcPr>
          <w:tcW w:w="3731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14:paraId="76F057AE" w14:textId="77777777" w:rsidR="0042031D" w:rsidRPr="00D02A79" w:rsidRDefault="0042031D" w:rsidP="0042031D">
          <w:pPr>
            <w:rPr>
              <w:rFonts w:asciiTheme="minorBidi" w:hAnsiTheme="minorBidi" w:cstheme="minorBidi"/>
            </w:rPr>
          </w:pPr>
          <w:r w:rsidRPr="00D02A79">
            <w:rPr>
              <w:rFonts w:asciiTheme="minorBidi" w:hAnsiTheme="minorBidi" w:cstheme="minorBidi"/>
              <w:rtl/>
            </w:rPr>
            <w:t xml:space="preserve">אתר הוראות </w:t>
          </w:r>
          <w:proofErr w:type="spellStart"/>
          <w:r w:rsidRPr="00D02A79">
            <w:rPr>
              <w:rFonts w:asciiTheme="minorBidi" w:hAnsiTheme="minorBidi" w:cstheme="minorBidi"/>
              <w:rtl/>
            </w:rPr>
            <w:t>תכ"ם</w:t>
          </w:r>
          <w:proofErr w:type="spellEnd"/>
          <w:r w:rsidRPr="00D02A79">
            <w:rPr>
              <w:rFonts w:asciiTheme="minorBidi" w:hAnsiTheme="minorBidi" w:cstheme="minorBidi"/>
              <w:rtl/>
            </w:rPr>
            <w:t>:</w:t>
          </w:r>
          <w:r w:rsidRPr="00D72F09">
            <w:rPr>
              <w:rFonts w:ascii="Arial" w:hAnsi="Arial"/>
              <w:rtl/>
            </w:rPr>
            <w:t xml:space="preserve"> </w:t>
          </w:r>
          <w:hyperlink r:id="rId1" w:history="1">
            <w:r w:rsidRPr="00D72F09">
              <w:rPr>
                <w:rStyle w:val="Hyperlink"/>
                <w:rtl/>
              </w:rPr>
              <w:t>קישור לאתר</w:t>
            </w:r>
          </w:hyperlink>
        </w:p>
      </w:tc>
      <w:tc>
        <w:tcPr>
          <w:tcW w:w="3731" w:type="dxa"/>
          <w:gridSpan w:val="3"/>
          <w:tcBorders>
            <w:top w:val="single" w:sz="4" w:space="0" w:color="auto"/>
          </w:tcBorders>
          <w:shd w:val="clear" w:color="auto" w:fill="auto"/>
          <w:vAlign w:val="center"/>
        </w:tcPr>
        <w:p w14:paraId="7D6094A2" w14:textId="77777777" w:rsidR="0042031D" w:rsidRPr="00D02A79" w:rsidRDefault="0042031D" w:rsidP="0042031D">
          <w:pPr>
            <w:jc w:val="center"/>
            <w:rPr>
              <w:rFonts w:asciiTheme="minorBidi" w:hAnsiTheme="minorBidi" w:cstheme="minorBidi"/>
            </w:rPr>
          </w:pPr>
          <w:r w:rsidRPr="00CF4EAC">
            <w:rPr>
              <w:rFonts w:asciiTheme="minorBidi" w:hAnsiTheme="minorBidi" w:cstheme="minorBidi" w:hint="cs"/>
              <w:u w:color="3464BA"/>
              <w:rtl/>
            </w:rPr>
            <w:t xml:space="preserve">לקבלת עדכונים במערכת: </w:t>
          </w:r>
          <w:hyperlink r:id="rId2" w:history="1">
            <w:r w:rsidRPr="00CF4EAC">
              <w:rPr>
                <w:rStyle w:val="Hyperlink"/>
                <w:rFonts w:asciiTheme="minorBidi" w:hAnsiTheme="minorBidi" w:cstheme="minorBidi" w:hint="cs"/>
                <w:rtl/>
              </w:rPr>
              <w:t>לחץ כאן</w:t>
            </w:r>
          </w:hyperlink>
        </w:p>
      </w:tc>
      <w:tc>
        <w:tcPr>
          <w:tcW w:w="3731" w:type="dxa"/>
          <w:gridSpan w:val="2"/>
          <w:tcBorders>
            <w:top w:val="single" w:sz="4" w:space="0" w:color="auto"/>
          </w:tcBorders>
          <w:shd w:val="clear" w:color="auto" w:fill="auto"/>
          <w:vAlign w:val="center"/>
        </w:tcPr>
        <w:p w14:paraId="7D3316BD" w14:textId="77777777" w:rsidR="0042031D" w:rsidRPr="00D02A79" w:rsidRDefault="0042031D" w:rsidP="0042031D">
          <w:pPr>
            <w:jc w:val="right"/>
            <w:rPr>
              <w:rFonts w:asciiTheme="minorBidi" w:hAnsiTheme="minorBidi" w:cstheme="minorBidi"/>
            </w:rPr>
          </w:pPr>
          <w:r w:rsidRPr="00D02A79">
            <w:rPr>
              <w:rFonts w:asciiTheme="minorBidi" w:hAnsiTheme="minorBidi" w:cstheme="minorBidi"/>
              <w:rtl/>
            </w:rPr>
            <w:t xml:space="preserve">לפניות ושאלות: </w:t>
          </w:r>
          <w:hyperlink r:id="rId3" w:history="1">
            <w:r w:rsidRPr="00CF4EAC">
              <w:rPr>
                <w:rStyle w:val="Hyperlink"/>
                <w:rFonts w:ascii="Tahoma" w:hAnsi="Tahoma" w:cs="Tahoma"/>
              </w:rPr>
              <w:t>takam@mof.gov.il</w:t>
            </w:r>
          </w:hyperlink>
        </w:p>
      </w:tc>
    </w:tr>
  </w:tbl>
  <w:p w14:paraId="0A6EF7C2" w14:textId="77777777" w:rsidR="0042031D" w:rsidRPr="00354861" w:rsidRDefault="0042031D" w:rsidP="0042031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851119" w14:textId="77777777" w:rsidR="000F76A7" w:rsidRDefault="000F76A7">
      <w:r>
        <w:separator/>
      </w:r>
    </w:p>
  </w:footnote>
  <w:footnote w:type="continuationSeparator" w:id="0">
    <w:p w14:paraId="44B86F7B" w14:textId="77777777" w:rsidR="000F76A7" w:rsidRDefault="000F76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14:paraId="3D13DB39" w14:textId="77777777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14:paraId="7CBEF934" w14:textId="77777777"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14:paraId="456B366D" w14:textId="77777777"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14:paraId="02804B57" w14:textId="77777777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14:paraId="3DCDFB90" w14:textId="77777777"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7B7D65F0" wp14:editId="14BCAEFD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14:paraId="2238A5B2" w14:textId="77777777"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14:paraId="72396418" w14:textId="77777777"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14:paraId="1EC1E308" w14:textId="77777777"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proofErr w:type="spellStart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>תכ"ם</w:t>
          </w:r>
          <w:proofErr w:type="spellEnd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0F2F7C8E" w14:textId="77777777"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42031D">
            <w:rPr>
              <w:rFonts w:ascii="Arial" w:hAnsi="Arial" w:hint="cs"/>
              <w:b/>
              <w:bCs/>
              <w:rtl/>
            </w:rPr>
            <w:t>ראשי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2BCA147A" w14:textId="77777777"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התקשרויות</w:t>
          </w:r>
          <w:r w:rsidR="0042031D">
            <w:rPr>
              <w:rFonts w:ascii="Arial" w:hAnsi="Arial" w:hint="cs"/>
              <w:rtl/>
            </w:rPr>
            <w:t xml:space="preserve"> ורכישות</w:t>
          </w:r>
        </w:p>
      </w:tc>
    </w:tr>
    <w:tr w:rsidR="007548B0" w14:paraId="518E10E4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0ED6F2DE" w14:textId="77777777" w:rsidR="009220EC" w:rsidRPr="00D84715" w:rsidRDefault="003B3A3D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672FF335" w14:textId="77777777" w:rsidR="009220EC" w:rsidRDefault="003B3A3D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359230D1" w14:textId="77777777"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פרק</w:t>
          </w:r>
          <w:r w:rsidR="0042031D">
            <w:rPr>
              <w:rFonts w:ascii="Arial" w:hAnsi="Arial" w:hint="cs"/>
              <w:b/>
              <w:bCs/>
              <w:rtl/>
            </w:rPr>
            <w:t xml:space="preserve"> משני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44677F5E" w14:textId="77777777"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14:paraId="6D9C03D8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522AC934" w14:textId="77777777" w:rsidR="003D6D13" w:rsidRPr="00D84715" w:rsidRDefault="003B3A3D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4E75A994" w14:textId="77777777" w:rsidR="003D6D13" w:rsidRPr="00D84715" w:rsidRDefault="003B3A3D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12F77CDE" w14:textId="77777777"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3B7E0BEB" w14:textId="77777777" w:rsidR="003D6D13" w:rsidRPr="00671AFA" w:rsidRDefault="009B6B29" w:rsidP="0042031D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7.6.</w:t>
          </w:r>
          <w:r w:rsidR="0042031D">
            <w:rPr>
              <w:rFonts w:ascii="Arial" w:hAnsi="Arial" w:hint="cs"/>
              <w:rtl/>
            </w:rPr>
            <w:t>3</w:t>
          </w:r>
        </w:p>
      </w:tc>
    </w:tr>
    <w:tr w:rsidR="007548B0" w14:paraId="06D5CFA4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154C6EA1" w14:textId="77777777" w:rsidR="009220EC" w:rsidRPr="00D84715" w:rsidRDefault="003B3A3D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303CE564" w14:textId="77777777" w:rsidR="009220EC" w:rsidRPr="00D84715" w:rsidRDefault="003B3A3D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2B38EB12" w14:textId="77777777"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419EDECA" w14:textId="77777777" w:rsidR="009220EC" w:rsidRPr="00F8548C" w:rsidRDefault="009B6B29" w:rsidP="0042031D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.7.6.</w:t>
          </w:r>
          <w:r w:rsidR="0042031D">
            <w:rPr>
              <w:rFonts w:ascii="Arial" w:hAnsi="Arial" w:hint="cs"/>
              <w:rtl/>
            </w:rPr>
            <w:t>3</w:t>
          </w:r>
          <w:r w:rsidRPr="00671AFA">
            <w:rPr>
              <w:rFonts w:ascii="Arial" w:hAnsi="Arial"/>
              <w:rtl/>
            </w:rPr>
            <w:t>.1</w:t>
          </w:r>
        </w:p>
      </w:tc>
    </w:tr>
    <w:tr w:rsidR="009B6B29" w14:paraId="3DD8B019" w14:textId="77777777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538B7B67" w14:textId="77777777"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14:paraId="2909FA6E" w14:textId="77777777"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7ED929E5" w14:textId="77777777"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6C293185" w14:textId="77777777"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035DBAEC" w14:textId="77777777" w:rsidR="009B6B29" w:rsidRPr="00F8548C" w:rsidRDefault="009B6B29" w:rsidP="009B6B29">
          <w:pPr>
            <w:rPr>
              <w:rFonts w:ascii="Arial" w:hAnsi="Arial"/>
              <w:rtl/>
            </w:rPr>
          </w:pPr>
        </w:p>
      </w:tc>
    </w:tr>
  </w:tbl>
  <w:p w14:paraId="3CE88A0C" w14:textId="77777777" w:rsidR="00E678BB" w:rsidRPr="00D84715" w:rsidRDefault="003B3A3D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A310349"/>
    <w:multiLevelType w:val="hybridMultilevel"/>
    <w:tmpl w:val="484A968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7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9" w15:restartNumberingAfterBreak="0">
    <w:nsid w:val="736E0E7A"/>
    <w:multiLevelType w:val="multilevel"/>
    <w:tmpl w:val="0409001D"/>
    <w:numStyleLink w:val="SolelBulletList1"/>
  </w:abstractNum>
  <w:abstractNum w:abstractNumId="10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1"/>
  </w:num>
  <w:num w:numId="2">
    <w:abstractNumId w:val="6"/>
  </w:num>
  <w:num w:numId="3">
    <w:abstractNumId w:val="0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5"/>
  </w:num>
  <w:num w:numId="9">
    <w:abstractNumId w:val="8"/>
  </w:num>
  <w:num w:numId="10">
    <w:abstractNumId w:val="10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 w:grammar="clean"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8B0"/>
    <w:rsid w:val="00001C71"/>
    <w:rsid w:val="00001D45"/>
    <w:rsid w:val="000D72E9"/>
    <w:rsid w:val="000F76A7"/>
    <w:rsid w:val="001B244F"/>
    <w:rsid w:val="001C6620"/>
    <w:rsid w:val="00205628"/>
    <w:rsid w:val="002A0DC3"/>
    <w:rsid w:val="003220AC"/>
    <w:rsid w:val="00323A3B"/>
    <w:rsid w:val="00336CDD"/>
    <w:rsid w:val="003B3A3D"/>
    <w:rsid w:val="003B4490"/>
    <w:rsid w:val="0042031D"/>
    <w:rsid w:val="005616F0"/>
    <w:rsid w:val="005704BD"/>
    <w:rsid w:val="0058045F"/>
    <w:rsid w:val="005B144F"/>
    <w:rsid w:val="00696861"/>
    <w:rsid w:val="00726E65"/>
    <w:rsid w:val="007548B0"/>
    <w:rsid w:val="007822C3"/>
    <w:rsid w:val="007C0A06"/>
    <w:rsid w:val="00823BB4"/>
    <w:rsid w:val="00826E29"/>
    <w:rsid w:val="00873419"/>
    <w:rsid w:val="008A3884"/>
    <w:rsid w:val="008B316A"/>
    <w:rsid w:val="0095307A"/>
    <w:rsid w:val="00995723"/>
    <w:rsid w:val="009A50B8"/>
    <w:rsid w:val="009A71DD"/>
    <w:rsid w:val="009B6B29"/>
    <w:rsid w:val="009F7FB7"/>
    <w:rsid w:val="00A0705F"/>
    <w:rsid w:val="00B10B20"/>
    <w:rsid w:val="00B26BF1"/>
    <w:rsid w:val="00B40F9D"/>
    <w:rsid w:val="00BD0E95"/>
    <w:rsid w:val="00BF6DA4"/>
    <w:rsid w:val="00D61A5E"/>
    <w:rsid w:val="00D81CAD"/>
    <w:rsid w:val="00DD7747"/>
    <w:rsid w:val="00EC0192"/>
    <w:rsid w:val="00F36C6B"/>
    <w:rsid w:val="00F61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519DDA3"/>
  <w15:docId w15:val="{87609647-16D2-4672-BEF6-3BB85EF70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  <w:style w:type="paragraph" w:styleId="NormalWeb">
    <w:name w:val="Normal (Web)"/>
    <w:basedOn w:val="a1"/>
    <w:uiPriority w:val="99"/>
    <w:unhideWhenUsed/>
    <w:rsid w:val="005704BD"/>
    <w:pPr>
      <w:bidi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UnresolvedMention1">
    <w:name w:val="Unresolved Mention1"/>
    <w:basedOn w:val="a2"/>
    <w:uiPriority w:val="99"/>
    <w:semiHidden/>
    <w:unhideWhenUsed/>
    <w:rsid w:val="008B31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5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32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62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4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979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3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49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52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2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584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24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92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takam@mof.gov.il" TargetMode="External"/><Relationship Id="rId2" Type="http://schemas.openxmlformats.org/officeDocument/2006/relationships/hyperlink" Target="https://takam.mof.gov.il/mail-registration" TargetMode="External"/><Relationship Id="rId1" Type="http://schemas.openxmlformats.org/officeDocument/2006/relationships/hyperlink" Target="https://takam.mof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fccd4087fbc2f8b758cf109b4d48cbb5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2b6b34f8bc696bbbd65421006d4f6f16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1</AdditionalDocumentSerialNumber>
    <IsMainInstractionFile xmlns="a46656d4-8850-49b3-aebd-68bd05f7f43d">true</IsMainInstractionFile>
    <ChapterNumber xmlns="a46656d4-8850-49b3-aebd-68bd05f7f43d">7</ChapterNumber>
    <InstructionTenderSerialNumber xmlns="a46656d4-8850-49b3-aebd-68bd05f7f43d">2</InstructionTenderSerialNumber>
    <ValidFromDate xmlns="a46656d4-8850-49b3-aebd-68bd05f7f43d">2017-08-13T21:00:00+00:00</ValidFromDate>
    <InfoTypeTitle xmlns="a46656d4-8850-49b3-aebd-68bd05f7f43d">טופס</InfoTypeTitle>
    <SecondaryChapterNumber xmlns="a46656d4-8850-49b3-aebd-68bd05f7f43d">3</SecondaryChapterNumber>
    <KeyWords xmlns="a46656d4-8850-49b3-aebd-68bd05f7f43d"> </KeyWords>
    <HendlesDevision xmlns="a46656d4-8850-49b3-aebd-68bd05f7f43d"> </HendlesDevision>
    <DocumentName xmlns="a46656d4-8850-49b3-aebd-68bd05f7f43d">חוות דעת מקצועית במסגרת כוונה להתקשר עם ספק יחיד/ ספק חוץ </DocumentName>
    <ExpirationDate xmlns="a46656d4-8850-49b3-aebd-68bd05f7f43d" xsi:nil="true"/>
    <TaxCatchAll xmlns="a46656d4-8850-49b3-aebd-68bd05f7f43d"/>
    <EditionNumber xmlns="a46656d4-8850-49b3-aebd-68bd05f7f43d">1</EditionNumber>
    <SubsectionNumber xmlns="a46656d4-8850-49b3-aebd-68bd05f7f43d">6</SubsectionNumber>
    <Reference xmlns="a46656d4-8850-49b3-aebd-68bd05f7f43d">1</Reference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התקשרות בפטור ממכרז</TermName>
          <TermId xmlns="http://schemas.microsoft.com/office/infopath/2007/PartnerControls">53ba1cb5-326f-46e1-b710-5c972ff14873</TermId>
        </TermInfo>
      </Terms>
    </nab11dae78434cc3b325be5ea13887b1>
    <InfoType xmlns="a46656d4-8850-49b3-aebd-68bd05f7f43d">4</InfoType>
    <NameSigned xmlns="a46656d4-8850-49b3-aebd-68bd05f7f43d">מנהלן GRC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סוגי מכרזים והתקשרויות</TermName>
          <TermId xmlns="http://schemas.microsoft.com/office/infopath/2007/PartnerControls">d985df69-1f61-4741-a481-47086d7a3610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9F1FF8-2F1E-4A28-99CF-1641D88A7E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CAD056A-5189-40BA-A4E1-881FA9334957}">
  <ds:schemaRefs>
    <ds:schemaRef ds:uri="http://schemas.microsoft.com/office/2006/metadata/properties"/>
    <ds:schemaRef ds:uri="http://schemas.microsoft.com/office/2006/documentManagement/types"/>
    <ds:schemaRef ds:uri="http://purl.org/dc/dcmitype/"/>
    <ds:schemaRef ds:uri="http://purl.org/dc/terms/"/>
    <ds:schemaRef ds:uri="http://schemas.microsoft.com/office/infopath/2007/PartnerControls"/>
    <ds:schemaRef ds:uri="http://purl.org/dc/elements/1.1/"/>
    <ds:schemaRef ds:uri="a46656d4-8850-49b3-aebd-68bd05f7f43d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42AFC715-DC3B-4301-8504-7689F0329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</Template>
  <TotalTime>16</TotalTime>
  <Pages>2</Pages>
  <Words>565</Words>
  <Characters>2881</Characters>
  <Application>Microsoft Office Word</Application>
  <DocSecurity>0</DocSecurity>
  <Lines>24</Lines>
  <Paragraphs>6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Paz</dc:creator>
  <cp:lastModifiedBy>Yael Elharar</cp:lastModifiedBy>
  <cp:revision>5</cp:revision>
  <cp:lastPrinted>2021-10-31T09:42:00Z</cp:lastPrinted>
  <dcterms:created xsi:type="dcterms:W3CDTF">2021-10-31T05:58:00Z</dcterms:created>
  <dcterms:modified xsi:type="dcterms:W3CDTF">2021-10-31T09:43:00Z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